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明阳天津西青区王稳庄镇、大寺镇、精武镇、李七庄街风电项目综合选址论证方案</w:t>
      </w:r>
      <w: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eastAsia="zh-CN"/>
        </w:rPr>
        <w:t>概况</w:t>
      </w:r>
      <w:bookmarkEnd w:id="0"/>
    </w:p>
    <w:p>
      <w:pP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overflowPunct/>
        <w:topLinePunct w:val="0"/>
        <w:autoSpaceDE/>
        <w:autoSpaceDN/>
        <w:bidi w:val="0"/>
        <w:spacing w:line="240" w:lineRule="auto"/>
        <w:ind w:right="0" w:rightChars="0" w:firstLine="640"/>
        <w:textAlignment w:val="auto"/>
        <w:rPr>
          <w:rFonts w:hint="eastAsia" w:ascii="Times New Roman" w:hAnsi="Times New Roman" w:eastAsia="仿宋_GB2312" w:cs="Times New Roman"/>
          <w:color w:val="000000"/>
          <w:sz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工程类别为风力发电，规模为400MW，选址范围位于西青区王稳庄镇、大寺镇、精武镇、李七庄街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占地面积约4954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平方米，包括220KV升压站1处，6.25MW风电机组64台。</w:t>
      </w:r>
    </w:p>
    <w:p>
      <w:pP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76383"/>
    <w:rsid w:val="7BD7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jc w:val="left"/>
    </w:pPr>
    <w:rPr>
      <w:rFonts w:ascii="微软雅黑" w:hAnsi="微软雅黑" w:eastAsia="微软雅黑" w:cs="微软雅黑"/>
      <w:kern w:val="0"/>
      <w:szCs w:val="32"/>
      <w:lang w:val="zh-CN" w:bidi="zh-CN"/>
    </w:rPr>
  </w:style>
  <w:style w:type="paragraph" w:styleId="3">
    <w:name w:val="Body Text First Indent 2"/>
    <w:basedOn w:val="4"/>
    <w:next w:val="1"/>
    <w:qFormat/>
    <w:uiPriority w:val="0"/>
    <w:pPr>
      <w:ind w:firstLine="200" w:firstLineChars="200"/>
    </w:pPr>
    <w:rPr>
      <w:rFonts w:cs="仿宋_GB2312"/>
      <w:szCs w:val="32"/>
    </w:rPr>
  </w:style>
  <w:style w:type="paragraph" w:styleId="4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2026-06-05T08:39:00Z</dcterms:created>
  <dc:creator>Administrator</dc:creator>
  <cp:lastModifiedBy>Administrator</cp:lastModifiedBy>
  <dcterms:modified xsi:type="dcterms:W3CDTF">2026-06-05T08:42:08Z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